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4"/>
        <w:gridCol w:w="7"/>
      </w:tblGrid>
      <w:tr w:rsidR="00426332" w:rsidRPr="00426332" w14:paraId="5408336A" w14:textId="77777777" w:rsidTr="00426332">
        <w:tc>
          <w:tcPr>
            <w:tcW w:w="0" w:type="auto"/>
            <w:shd w:val="clear" w:color="auto" w:fill="FFFFFF"/>
            <w:vAlign w:val="center"/>
            <w:hideMark/>
          </w:tcPr>
          <w:p w14:paraId="4BD75315" w14:textId="77777777" w:rsidR="00426332" w:rsidRPr="00426332" w:rsidRDefault="00426332" w:rsidP="00426332">
            <w:pPr>
              <w:spacing w:after="210" w:line="240" w:lineRule="auto"/>
              <w:outlineLvl w:val="0"/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  <w14:ligatures w14:val="none"/>
              </w:rPr>
            </w:pPr>
            <w:r w:rsidRPr="00426332"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  <w14:ligatures w14:val="none"/>
              </w:rPr>
              <w:t>Rutine for saker til politisk behandling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E0902F" w14:textId="77777777" w:rsidR="00426332" w:rsidRPr="00426332" w:rsidRDefault="00426332" w:rsidP="00426332">
            <w:pPr>
              <w:spacing w:after="0" w:line="240" w:lineRule="auto"/>
              <w:jc w:val="right"/>
              <w:rPr>
                <w:rFonts w:ascii="Open Sans" w:eastAsia="Times New Roman" w:hAnsi="Open Sans" w:cs="Times New Roman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426332" w:rsidRPr="00426332" w14:paraId="4C034A60" w14:textId="77777777" w:rsidTr="00426332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59A94944" w14:textId="77777777" w:rsidR="00426332" w:rsidRPr="00426332" w:rsidRDefault="00426332" w:rsidP="0042633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426332">
              <w:rPr>
                <w:rFonts w:ascii="Open Sans" w:eastAsia="Times New Roman" w:hAnsi="Open Sans" w:cs="Times New Roman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68"/>
              <w:gridCol w:w="640"/>
              <w:gridCol w:w="6757"/>
            </w:tblGrid>
            <w:tr w:rsidR="00426332" w:rsidRPr="00426332" w14:paraId="68DF8F8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6C94C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Deltaker: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94D01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Steg: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00D45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Aktivitet: </w:t>
                  </w:r>
                </w:p>
              </w:tc>
            </w:tr>
            <w:tr w:rsidR="00426332" w:rsidRPr="00426332" w14:paraId="57ED216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91500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B7382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F187A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3015EFA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2828B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ADDCD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FD7247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MØTEKALENDER </w:t>
                  </w:r>
                </w:p>
              </w:tc>
            </w:tr>
            <w:tr w:rsidR="00426332" w:rsidRPr="00426332" w14:paraId="6166CA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97ACB0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C8BFAA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6DD3E6" w14:textId="67721E86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Politisk sekretariat setter opp møtekalender i samarbeid med kommunedirektøren, ordfører og ledere i råd og utvalg. </w:t>
                  </w: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Møtekalenderen vedtas i</w:t>
                  </w:r>
                  <w:r w:rsidR="00B740CB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kommunestyret</w:t>
                  </w: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Møtekalenderen registreres i ACOS Møte som er ACOS Websak sin utvalgsmodul. Denne blir så gjort tilgjengelig i ACOS Møteportal og gjennom ACOS Innsyn på hjemmesiden til kommunen. </w:t>
                  </w:r>
                </w:p>
              </w:tc>
            </w:tr>
            <w:tr w:rsidR="00426332" w:rsidRPr="00426332" w14:paraId="7F348D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7A9B4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2D3D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A6E1E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OPPRETTELSE AV POLITISK SAK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</w:tr>
            <w:tr w:rsidR="00426332" w:rsidRPr="00426332" w14:paraId="1A23A34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14A99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BA7BE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2FAD9A" w14:textId="5917ABCC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 har ansvar for at kommunedirektøren får melding så tidlig som mulig om saker som krever politisk behandling. </w:t>
                  </w:r>
                  <w:r w:rsidR="00B740CB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Når saksbehandler oppretter saken, melder hen saken til møtebehandling i utvalget Politisk ledelse. Saksfremlegg gjøres tilgjengelig for ordfører og varaordfører</w:t>
                  </w:r>
                  <w:r w:rsidR="00024217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i politikernes møteportal via dette</w:t>
                  </w:r>
                  <w:r w:rsidR="00B740CB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utvalget når de</w:t>
                  </w:r>
                  <w:r w:rsidR="00024217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t</w:t>
                  </w:r>
                  <w:r w:rsidR="00B740CB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er godkjent fra administrasjonen, da det er ordfører som setter opp saksliste for utvalgene, og bestemmer hvilke utvalg som behandler sakene</w:t>
                  </w: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Kommunedirektøren kan også bestille saker fra saksbehandler.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Det må avklares med kommunedirektøren når sakene skal til politisk behandling. Dersom saksbehandler ønsker å endre tidspunkt for politisk behandling skal dette avklares med kommunedirektøren. </w:t>
                  </w:r>
                </w:p>
              </w:tc>
            </w:tr>
            <w:tr w:rsidR="00426332" w:rsidRPr="00426332" w14:paraId="2C55B2E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3B5BF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44F58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8BA56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687034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BCB78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D8D888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1F7BF3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SAKSFRAMLEGG </w:t>
                  </w:r>
                </w:p>
              </w:tc>
            </w:tr>
            <w:tr w:rsidR="00426332" w:rsidRPr="00426332" w14:paraId="6F5CB1F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A8FAD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AC144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7191B0" w14:textId="7B8284D4" w:rsidR="00B740CB" w:rsidRDefault="00426332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 oppretter en ny journalpost «Saksframlegg» i saken i ACOS Websak. Skriv inn korrekt overskrift på saksframlegget og evt. skjermingskode. Legg til de som evt. skal ha tilgang til saken i ACOS Websak. Ledergruppa er fast tilgangsgruppe på alle saksframlegg. Klikk på opprett dokument, vel mal «saksfremlegg». </w:t>
                  </w:r>
                </w:p>
                <w:p w14:paraId="6205AF8B" w14:textId="77777777" w:rsidR="00B740CB" w:rsidRDefault="00B740CB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</w:p>
                <w:p w14:paraId="3BA3EF0A" w14:textId="6D520A66" w:rsidR="00A33DBF" w:rsidRDefault="00B740CB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Saksbehandler melder saken opp til utvalget Politisk ledelse. Datoen for Politisk ledelse er også skrivefrist for saksbehandler.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Saksstatus skal være B (under behandling) når saken blir skrevet, og journalstatus skal være R (reservert saksbehandler).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Saksbehandler skal skrive utvalgssaker slik at de tilfredsstiller kravene til fullført saksbehandling, dvs.: Administrasjonens saksframlegg skrives ferdig for det organ som skal ta den endelige avgjørelse, selv om utvalg på lavere nivå skal behandle saken underveis.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Saksfremlegget skal inneholde: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</w:r>
                  <w:r w:rsidR="00A33DB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Sammendrag</w:t>
                  </w:r>
                </w:p>
                <w:p w14:paraId="440CC616" w14:textId="5B8AB194" w:rsidR="00B740CB" w:rsidRDefault="00B740CB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Kommunedirektørens 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innstilling </w:t>
                  </w:r>
                </w:p>
                <w:p w14:paraId="5638C786" w14:textId="77777777" w:rsidR="00A33DBF" w:rsidRDefault="00426332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evt. vedlegg eller lenker til relevante dokumenter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evt. kort sammendrag av saksutredningen dersom saksutredningen er lang </w:t>
                  </w:r>
                </w:p>
                <w:p w14:paraId="50A2CF17" w14:textId="77777777" w:rsidR="004177C7" w:rsidRDefault="004177C7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</w:p>
                <w:p w14:paraId="43F9260A" w14:textId="6484AB0C" w:rsidR="00571C11" w:rsidRDefault="00571C11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Saksopplysninger</w:t>
                  </w:r>
                </w:p>
                <w:p w14:paraId="40747EFE" w14:textId="77777777" w:rsidR="00571C11" w:rsidRDefault="00571C11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Alternative løsningsforslag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H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vem som skal motta endelig vedtak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Saksutredning skal inneholde: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Bakgrunn for saken – belyst på en oversiktlig og lettfattelig måte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Fakta - som aktuelle høringsparter og planverk </w:t>
                  </w:r>
                </w:p>
                <w:p w14:paraId="50BA82D4" w14:textId="1876EBE6" w:rsidR="00A33DBF" w:rsidRDefault="00571C11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Tidligere vedtak eller informasjon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Vurderinger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Vurderingen skal inneholde: </w:t>
                  </w:r>
                  <w:r w:rsidR="00426332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</w:r>
                  <w:r w:rsidR="00A33DB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Historikk</w:t>
                  </w:r>
                </w:p>
                <w:p w14:paraId="63B3EB99" w14:textId="77777777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Faglige og generelle forhold</w:t>
                  </w:r>
                </w:p>
                <w:p w14:paraId="3640F501" w14:textId="77777777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Økonomiske konsekvenser</w:t>
                  </w:r>
                </w:p>
                <w:p w14:paraId="0A6A902F" w14:textId="352A1D3D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HMS: Organisasjons-/personellmessige konsekvenser (ivaretatt i hht lov- og avtaleverk)</w:t>
                  </w:r>
                </w:p>
                <w:p w14:paraId="2AB42527" w14:textId="0B3B3802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Miljøkonsekvenser</w:t>
                  </w:r>
                </w:p>
                <w:p w14:paraId="2ECFB2A0" w14:textId="53031CDA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Risiko- og sårbarhetsanalyse</w:t>
                  </w:r>
                </w:p>
                <w:p w14:paraId="1BB71DD2" w14:textId="43B968BB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Universell utforming (diskriminerings- og tilgjengelighetsloven)</w:t>
                  </w:r>
                </w:p>
                <w:p w14:paraId="31E2584F" w14:textId="561F4555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Folkehelse</w:t>
                  </w:r>
                </w:p>
                <w:p w14:paraId="72B9C709" w14:textId="49DE6ABD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Forebygging av kriminalitet</w:t>
                  </w:r>
                </w:p>
                <w:p w14:paraId="5E01E75F" w14:textId="302E521A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Andre fagområders vurdering</w:t>
                  </w:r>
                </w:p>
                <w:p w14:paraId="1114A615" w14:textId="553CD2CD" w:rsidR="00A33DBF" w:rsidRDefault="00426332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Samfunnsmessige konsekvenser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Konsekvenser for tjenestemottaker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Juridiske konsekvenser  </w:t>
                  </w:r>
                </w:p>
                <w:p w14:paraId="39EA6981" w14:textId="77777777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Forhold vedr. øvrige vedtak og planer</w:t>
                  </w:r>
                </w:p>
                <w:p w14:paraId="740BD72E" w14:textId="77777777" w:rsidR="00A33DBF" w:rsidRDefault="00A33DBF" w:rsidP="00A33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Barn og unges interesser</w:t>
                  </w:r>
                </w:p>
                <w:p w14:paraId="0892992D" w14:textId="623B0A09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Forslag til vedtak skal inneholde: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Innstilling med forslag til vedtak skal være utformet slik at den kan følge saken til den er ferdig behandlet i alle politiske ledd (utvalg). 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Den skal være klar og tydelig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Det skal vises til hvordan vedtaket skal finansieres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Det er viktig å bruke et enkelt og klart språk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Øvrig innehold i saksframlegg: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Det er mulig å bruke ulike bildeformater (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jpg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png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gif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bmp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, skjermdump), farger, fet/kursiv/understrekning og tabeller i saksfremlegget.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Det er ikke mulig å bruke vektorgrafikk (f.eks. kart),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Wordart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SmartArt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tekstboks, diagram, tabulator, </w:t>
                  </w:r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fotnoter,</w:t>
                  </w:r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ulike fonter.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Dersom saksbehandler har lagt inn formater av bilder e.l. i saksfremlegget, som ikke støttes, er løsningen å ta «bilde» av denne informasjonen eller bruke utklippsverktøy og deretter legge dette bildet inn i saksfremlegget.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Klikk «Sjekk inn og avslutt». </w:t>
                  </w:r>
                  <w:r w:rsidR="00024217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Kommunedirektør e</w:t>
                  </w: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ndre</w:t>
                  </w:r>
                  <w:r w:rsidR="00024217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r</w:t>
                  </w: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status på journalposten til F (ferdig fra saksbehandler)</w:t>
                  </w:r>
                  <w:r w:rsidR="00024217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når saken er godkjent fra administrasjonen, og kan gjøres tilgjengelig for ordfører og varaordfører</w:t>
                  </w: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Delegerte saker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Saksbehandler oppretter en ny journalpost «Delegert vedtak» i saken i Acos </w:t>
                  </w:r>
                  <w:r w:rsidR="0055723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ebsak. Skriv inn korrekt overskrift på delegert vedtak og evt. skjermingskode. Skriv inn evt. parter i saken. Legg til de som evt. skal ha tilgang til saken i ACOS Websak. Ledergruppa er fast tilgangsgruppe på alle saksframlegg. Klikk på opprett dokument. Velg Delegert utg. saksframlegg (Acos møte). Saksbehandler skriver det delegerte vedtaket ferdig. Husk </w:t>
                  </w:r>
                  <w:r w:rsidR="0055723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å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trykke «Sjekk inn og avslutt». Se at journalposten har status F.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Saksbehandler melder så opp sak til behandling i utvalg. Dette gjør saksbehandler i ACOS Websak ved å klikke på behandle – møte - oppmelding.  </w:t>
                  </w:r>
                </w:p>
                <w:p w14:paraId="7B0AFB6E" w14:textId="5A65258D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Vedlegg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Dersom saksbehandler skal legge til vedlegg på saksframlegg gjøres dette ved å klikke på journalpost som skal ha vedlegg. Det er to måter å legge til vedlegg: Saksbehandler kan velge importer dokument. Da kan det importeres dokument fra lokal lagring på saksbehandlers pc. Det er også mulig å velge filtilknytning. Her kan du søke opp annen sak i websak og tilknytte filer. Etter at filer er importert husk å lagre og sjekk at status på journalpost</w:t>
                  </w:r>
                  <w:r w:rsidR="004177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</w:t>
                  </w:r>
                  <w:r w:rsidR="004177C7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du importerer fra</w:t>
                  </w: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er F.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</w:p>
              </w:tc>
            </w:tr>
            <w:tr w:rsidR="00426332" w:rsidRPr="00426332" w14:paraId="0E258A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224D04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 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5856B7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4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D039985" w14:textId="4FB6EDB8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Når saksbehandler er ferdig med saksfremlegget skal det sendes oppgave til godkjenning til avdelingsdirektør. 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Avdelingsdirektør får da opp en ny «kurv» i Websak som heter «oppgaver til godkjenning». Når avdelingsdirektør har godkjent saksframlegget sendes den til godkjenning til kommunedirektøren. Kommunedirektøren får da opp en ny «kurv» i Websak som heter «oppgaver til godkjenning». Når kommunedirektør har godkjent saksframlegget i systemet blir journalpoststatus automatisk endret til status F og saksbehandler får godkjenningen inn/opp i «mottatte oppgaver».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</w: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Når saksframlegget er </w:t>
                  </w:r>
                  <w:r w:rsidR="00557235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godkjent,</w:t>
                  </w:r>
                  <w:r w:rsidR="00024217"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bestemmer ordfører hvilke(t) utvalg som skal behandle saken, og politisk sekretær legger den til behandling i aktuelle utvalg.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Saksbehandler må overholde skrivefristene som er satt av kommunedirektør og politisk sekretariat. Saksbehandler er selv ansvarlig for at saken er ferdigstilt.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En sak må være ferdig behandlet i et underordnet utvalg før den kan bli behandlet i neste utvalg. </w:t>
                  </w:r>
                </w:p>
              </w:tc>
            </w:tr>
            <w:tr w:rsidR="00426332" w:rsidRPr="00426332" w14:paraId="7CDDF3A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4D0A6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946A7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C4D2F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5BBDC21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D8D75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C9C25A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31D4C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MØTEINNKALLING MED SAKSLISTE  </w:t>
                  </w:r>
                </w:p>
              </w:tc>
            </w:tr>
            <w:tr w:rsidR="00426332" w:rsidRPr="00426332" w14:paraId="5E8185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CB013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FA31D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56A193" w14:textId="592EBDA3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På bakgrunn av sakene som er meldt opp til utvalgsbehandling av saksbehandlerne (jf. steg 3), lager utvalgssekretæren en møteinnkalling med sakliste. Dette dokumentet blir produsert i ACOS Møte og automatisk arkivert i ACOS Websak. Saklisten setter utvalgssekretæren opp i samarbeid med kommunedirektør og/eller ordfører/leder i utvalget slik at rekkefølgen på sakene blir slik ledelsen ønsker.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Som et ledd i forberedelsene til utvalgsmøtet må det bli tatt stilling til evt. problemer som kan oppstå i forbindelse med dokumentoffentlighet og møteoffentlighet. I korthet vil dette si at selv om saksfremlegget eller andre sentrale dokumenter i en sak er unntatt offentlighet, fører ikke dette nødvendigvis til behandling i lukket møte. </w:t>
                  </w:r>
                </w:p>
              </w:tc>
            </w:tr>
            <w:tr w:rsidR="00426332" w:rsidRPr="00426332" w14:paraId="1CD606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EB7E6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5E104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A2AD10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289FB77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CAAF60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B6ED3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6 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B7FE33" w14:textId="0D4A7923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 publiserer komplette saksdokument i ACOS Møteportal.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I tillegg skal komplette dokument publiseres via ACOS Innsyn</w:t>
                  </w:r>
                  <w:r w:rsid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</w:tr>
            <w:tr w:rsidR="00426332" w:rsidRPr="00426332" w14:paraId="2974BD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4EB21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11FB7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E99E8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13CA3E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A8D43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E15AB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7 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62866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 sender ut tilleggssakliste dersom dette er nødvendig. </w:t>
                  </w:r>
                </w:p>
              </w:tc>
            </w:tr>
            <w:tr w:rsidR="00426332" w:rsidRPr="00426332" w14:paraId="3E86979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C34FF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DF25A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B41B4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23EE81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C72ECF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F9FA3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0160E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POLITISK BEHANDLING AV SAKENE </w:t>
                  </w:r>
                </w:p>
              </w:tc>
            </w:tr>
            <w:tr w:rsidR="00426332" w:rsidRPr="00426332" w14:paraId="3F63EE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E9710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A1AEE7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8 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BF7E7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Alle saksbehandlere skal etter avtale med kommunedirektøren følge den politiske behandlingen av sin sak, det vil si delta på formannskapsmøte/kommunestyremøte for å kunne svare på ev. spørsmål og for å bli kjent med den politiske debatten og vurderingen.  </w:t>
                  </w:r>
                </w:p>
              </w:tc>
            </w:tr>
            <w:tr w:rsidR="00426332" w:rsidRPr="00426332" w14:paraId="4C3A3F8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7CB332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77807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875E5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6D5E5F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A3689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F1620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4B288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SAKSPROTOKOLL OG MØTEPROTOKOLL  </w:t>
                  </w:r>
                </w:p>
              </w:tc>
            </w:tr>
            <w:tr w:rsidR="00426332" w:rsidRPr="00426332" w14:paraId="4AE1ABA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71E677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A3549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9 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F1449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 fører utvalgsbehandlingen og vedtak i ACOS Møte.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Protokollen (møteprotokoll med tilhørende saksprotokoller med saksframlegg) skal være ferdig i løpet av et par dager. Protokollen signeres av medlemmene i utvalget. Ved signering av kommunestyrets protokoll velges to av medlemmene i kommunestyret til å signere.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Møteprotokoll og møtebok blir produsert i ACOS Møte, og automatisk arkivert i ACOS Websak (jf. § 2-13 i forskrift om </w:t>
                  </w:r>
                  <w:proofErr w:type="spellStart"/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off.arkiv</w:t>
                  </w:r>
                  <w:proofErr w:type="spellEnd"/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).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I tillegg blir møteprotokoll og møtebok gjort tilgjengelig i ACOS Møteportal og publisert via ACOS Innsyn på kommunens hjemmeside.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Protokollen godkjennes av utvalget i neste møte. </w:t>
                  </w:r>
                </w:p>
              </w:tc>
            </w:tr>
            <w:tr w:rsidR="00426332" w:rsidRPr="00426332" w14:paraId="6B304F8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83DC9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B3924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FEC74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68C76D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66D7B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6F396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FA637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EFFEKTUERING AV VEDTAK  </w:t>
                  </w:r>
                </w:p>
              </w:tc>
            </w:tr>
            <w:tr w:rsidR="00426332" w:rsidRPr="00426332" w14:paraId="574D957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B07AB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60D89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62A481" w14:textId="692E45DE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Det blir automatisk opprettet «vedtakskurv» i saksbehandlers ACOS Websak Fokus når vedtak er påført i ACOS Møte. </w:t>
                  </w:r>
                  <w:r w:rsidR="00F70A0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Møtesekretær skal sette vedtakskode 10 ved å gå til </w:t>
                  </w:r>
                  <w:r w:rsidR="00F70A0F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behandling» – trykker på «lyn-tegnet» - velger «sett vedtakskode» - velger vedtakskode </w:t>
                  </w:r>
                  <w:r w:rsidR="00F70A0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10 </w:t>
                  </w:r>
                  <w:r w:rsidR="00F70A0F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– lagrer</w:t>
                  </w:r>
                </w:p>
              </w:tc>
            </w:tr>
            <w:tr w:rsidR="00426332" w:rsidRPr="00426332" w14:paraId="1D2A8C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6B132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CB7A3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1D6EA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5F77AEC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678A3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2ECE68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11 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B11E8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Sender brev til parter med varsel om vedtaket til utvalget på bakgrunn av tidligere partsregistreringer i ACOS Websak. (jf. steg 2). Oppretting av vedtaksbrev gjør saksbehandler i ACOS Websak ved å klikke på behandle – møte - vedtaksbrev. Saksbehandler har selv ansvar for ekspedering av vedtaksbrev.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Påføring av vedtakskode: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Saksbehandler går på fanen «behandling» – trykker på «lyn-tegnet» - velger «sett vedtakskode» - velger vedtakskode 60 – lagrer. Dersom saksbehandler ikke skal sende vedtaksbrev skal det allikevel endres vedtakskode til vedtakskode 60. </w:t>
                  </w:r>
                </w:p>
                <w:p w14:paraId="76EC39F0" w14:textId="331D937E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Dersom den politiske behandlingen av saker fører til endringer i vedlagte dokumenter eks. plan, avtale, uttalelse ol. skal saksbehandler endre i dokument og legge inn revidert dokument som ny journalpost i websak.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Ved oppfriskning av kurver vil saken forsvinne fra «vedtakskurven» i saksbehandlers ACOS Websak Fokus.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Opplysninger om klagemuligheter ligger i malen.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NB! Dersom det ikke er klagerett</w:t>
                  </w:r>
                  <w:r w:rsidR="00557235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,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skal dette bli slettet fra vedtaksbrevet. </w:t>
                  </w:r>
                </w:p>
              </w:tc>
            </w:tr>
            <w:tr w:rsidR="00426332" w:rsidRPr="00426332" w14:paraId="2D4B845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7945F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7CD7C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6E29E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4BCEE4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213D6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73E321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13D49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RAPPORTERING AV POLITISKE VEDTAK </w:t>
                  </w:r>
                </w:p>
              </w:tc>
            </w:tr>
            <w:tr w:rsidR="00426332" w:rsidRPr="00426332" w14:paraId="31745C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2C0DF8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</w:t>
                  </w: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20D53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12 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A04498" w14:textId="5E2A4552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Det blir lagt fram vedtaksregnskap med kommentarer fra administrasjonen i første kommunestyremøte etter nyttår og etter sommerferien.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  <w:r w:rsidR="000701E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(Dette vil gjelder fra 2024)</w:t>
                  </w:r>
                </w:p>
              </w:tc>
            </w:tr>
          </w:tbl>
          <w:p w14:paraId="57FE25F7" w14:textId="77777777" w:rsidR="00426332" w:rsidRPr="00426332" w:rsidRDefault="00426332" w:rsidP="00426332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</w:tbl>
    <w:p w14:paraId="544D3958" w14:textId="77777777" w:rsidR="00426332" w:rsidRDefault="00426332"/>
    <w:sectPr w:rsidR="00426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32"/>
    <w:rsid w:val="00024217"/>
    <w:rsid w:val="000701EA"/>
    <w:rsid w:val="000A438E"/>
    <w:rsid w:val="004177C7"/>
    <w:rsid w:val="00426332"/>
    <w:rsid w:val="00557235"/>
    <w:rsid w:val="00571C11"/>
    <w:rsid w:val="00A33DBF"/>
    <w:rsid w:val="00B740CB"/>
    <w:rsid w:val="00BB2431"/>
    <w:rsid w:val="00F7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2789"/>
  <w15:chartTrackingRefBased/>
  <w15:docId w15:val="{4AE631A8-C925-4263-BE27-05833F07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1601</Words>
  <Characters>8488</Characters>
  <Application>Microsoft Office Word</Application>
  <DocSecurity>4</DocSecurity>
  <Lines>70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</cp:revision>
  <dcterms:created xsi:type="dcterms:W3CDTF">2023-04-17T07:13:00Z</dcterms:created>
  <dcterms:modified xsi:type="dcterms:W3CDTF">2023-04-17T07:13:00Z</dcterms:modified>
</cp:coreProperties>
</file>